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F52" w:rsidRDefault="00B44F52" w:rsidP="00B44F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2317" cy="7591495"/>
            <wp:effectExtent l="0" t="0" r="2540" b="0"/>
            <wp:docPr id="1" name="Рисунок 1" descr="C:\Users\Laptop\Pictures\2025-08-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\Pictures\2025-08-04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30" cy="759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F52" w:rsidRDefault="00B44F52" w:rsidP="00B44F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F52" w:rsidRDefault="00B44F52" w:rsidP="00B44F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 казенное общеобразовательное учреждение «Ленинская средняя общеобразовательная школа № 2» Ленинского муниципального района Волгоградской области в лице его представителя – директора </w:t>
      </w:r>
      <w:proofErr w:type="spellStart"/>
      <w:r w:rsidRPr="00C84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Киляжовой</w:t>
      </w:r>
      <w:proofErr w:type="spellEnd"/>
      <w:r w:rsidRPr="00C84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C84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Райсы</w:t>
      </w:r>
      <w:proofErr w:type="spellEnd"/>
      <w:r w:rsidRPr="00C84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C84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Тулинкалиевны</w:t>
      </w:r>
      <w:proofErr w:type="spellEnd"/>
      <w:r w:rsidRPr="00C84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работодатель) и работники  учреждения, в лице их представителя – председателя первичной профсоюзной организации </w:t>
      </w:r>
      <w:proofErr w:type="spellStart"/>
      <w:r w:rsidRPr="00C84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Райденко</w:t>
      </w:r>
      <w:proofErr w:type="spellEnd"/>
      <w:r w:rsidRPr="00C84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Елены Анатольевны</w:t>
      </w:r>
      <w:r w:rsidRPr="00C84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- Профком)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заключили настоящее Дополнительное соглашение к К</w:t>
      </w:r>
      <w:r w:rsidRPr="00C848B1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оллективному договору о нижеследующем:</w:t>
      </w:r>
    </w:p>
    <w:p w:rsidR="00B44F52" w:rsidRDefault="00B44F52" w:rsidP="00B44F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F52" w:rsidRDefault="00B44F52" w:rsidP="00B44F5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истечением 31 декабря 2023 года срока действия Коллективного договора </w:t>
      </w:r>
      <w:r w:rsidRPr="004D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казенного общеобразовательного учреждения «Ленинская средняя общеобразовательная школа № 2» Ленинского муниципального района </w:t>
      </w:r>
      <w:r w:rsidRPr="004D56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Волгоградской области на 2021-2023 годы,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567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зарегистрированного в Государственном казенном учреждении «Центр занятости населения» Ленинского района Волгоградской области от 26.01.2021г. № 110-2021-ЛНС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703AD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70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тороны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договорились продлить действие К</w:t>
      </w:r>
      <w:r w:rsidRPr="004703AD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оллективного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оговора на срок 3 года </w:t>
      </w:r>
      <w:r w:rsidRPr="00E24D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 31 декабря 2026 года</w:t>
      </w:r>
      <w:proofErr w:type="gramEnd"/>
      <w:r w:rsidRPr="00470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считать настоящее Дополнительное соглашение неотъемлемой частью вышеуказанного Коллективного договора.</w:t>
      </w:r>
    </w:p>
    <w:p w:rsidR="00B44F52" w:rsidRPr="004703AD" w:rsidRDefault="00B44F52" w:rsidP="00B44F5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F52" w:rsidRDefault="00B44F52" w:rsidP="00B44F5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Внести в К</w:t>
      </w:r>
      <w:r w:rsidRPr="001919C3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оллективный договор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изменения</w:t>
      </w:r>
      <w:r w:rsidRPr="001919C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44F52" w:rsidRDefault="00B44F52" w:rsidP="00B44F5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F52" w:rsidRDefault="00B44F52" w:rsidP="00B44F5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0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Раздел I «Общие положения», пункт  1.2., изложить в следующей редакции:</w:t>
      </w:r>
    </w:p>
    <w:p w:rsidR="00B44F52" w:rsidRPr="000C0B8C" w:rsidRDefault="00B44F52" w:rsidP="00B44F5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4F52" w:rsidRPr="004835F8" w:rsidRDefault="00B44F52" w:rsidP="00B44F5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5F8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Основой для заключения коллективного договора являются:</w:t>
      </w:r>
    </w:p>
    <w:p w:rsidR="00B44F52" w:rsidRPr="004835F8" w:rsidRDefault="00B44F52" w:rsidP="00B44F5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5F8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Трудовой кодекс Российской Федерации (далее – ТК РФ);</w:t>
      </w:r>
    </w:p>
    <w:p w:rsidR="00B44F52" w:rsidRPr="004835F8" w:rsidRDefault="00B44F52" w:rsidP="00B44F5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5F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закон от 12 января 1996 г. № 10-ФЗ «О профессиональных союзах, их</w:t>
      </w:r>
    </w:p>
    <w:p w:rsidR="00B44F52" w:rsidRPr="004835F8" w:rsidRDefault="00B44F52" w:rsidP="00B44F5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35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правах</w:t>
      </w:r>
      <w:proofErr w:type="gramEnd"/>
      <w:r w:rsidRPr="00483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гарантиях деятельности»;</w:t>
      </w:r>
    </w:p>
    <w:p w:rsidR="00B44F52" w:rsidRPr="004835F8" w:rsidRDefault="00B44F52" w:rsidP="00B44F5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5F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закон от 29 декабря 2012 г. 273-ФЗ «Об образовании в Российской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35F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Федерации»;</w:t>
      </w:r>
    </w:p>
    <w:p w:rsidR="00B44F52" w:rsidRPr="004835F8" w:rsidRDefault="00B44F52" w:rsidP="00B44F5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5F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Закон Волгоградской области от 21 октября 2008 г № 1748-ОД «</w:t>
      </w:r>
      <w:proofErr w:type="gramStart"/>
      <w:r w:rsidRPr="004835F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483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социальном</w:t>
      </w:r>
    </w:p>
    <w:p w:rsidR="00B44F52" w:rsidRPr="004835F8" w:rsidRDefault="00B44F52" w:rsidP="00B44F5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35F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партнерстве</w:t>
      </w:r>
      <w:proofErr w:type="gramEnd"/>
      <w:r w:rsidRPr="00483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Волгоградской области;</w:t>
      </w:r>
    </w:p>
    <w:p w:rsidR="00B44F52" w:rsidRPr="004835F8" w:rsidRDefault="00B44F52" w:rsidP="00B44F5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5F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Региональное отраслевое Соглашение между комитетом образования, науки и</w:t>
      </w:r>
    </w:p>
    <w:p w:rsidR="00B44F52" w:rsidRPr="000C0B8C" w:rsidRDefault="00B44F52" w:rsidP="00B44F5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835F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молодежной политики Волгоградской области и Волгоградской областной организацией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B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Профсоюза работников народног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образования и науки РФ на 2023-2025</w:t>
      </w:r>
      <w:r w:rsidRPr="000C0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годы, </w:t>
      </w:r>
      <w:r w:rsidRPr="000C0B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(для организаций, находящихся в ведении комитета образования и науки Волгоградской области и муниципальных районов);</w:t>
      </w:r>
    </w:p>
    <w:p w:rsidR="00B44F52" w:rsidRPr="000C0B8C" w:rsidRDefault="00B44F52" w:rsidP="00B44F5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5F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Территориальное Соглашение по организациям, находящимся в ведении департамента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B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образованию администрации Волгограда и его терр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иториальных управлений на 2021-</w:t>
      </w:r>
      <w:r w:rsidRPr="000C0B8C">
        <w:rPr>
          <w:rFonts w:ascii="Times New Roman" w:eastAsia="Times New Roman" w:hAnsi="Times New Roman" w:cs="Times New Roman"/>
          <w:sz w:val="24"/>
          <w:szCs w:val="24"/>
          <w:lang w:eastAsia="ru-RU"/>
        </w:rPr>
        <w:t>2024 годы (для организаций города Волгограда);</w:t>
      </w:r>
    </w:p>
    <w:p w:rsidR="00B44F52" w:rsidRPr="004835F8" w:rsidRDefault="00B44F52" w:rsidP="00B44F5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5F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Соглашение между Органом, осуществляющим управление в сфере образования и</w:t>
      </w:r>
    </w:p>
    <w:p w:rsidR="00B44F52" w:rsidRPr="000C0B8C" w:rsidRDefault="00B44F52" w:rsidP="00B44F5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835F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территориальной (районной, городской) организацией Профсоюза работников народного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образования и науки РФ наименование муниципального района </w:t>
      </w:r>
      <w:r w:rsidRPr="000C0B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(для муниципальных общеобразовательных организаций области).</w:t>
      </w:r>
    </w:p>
    <w:p w:rsidR="00B44F52" w:rsidRDefault="00B44F52" w:rsidP="00B44F5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F52" w:rsidRPr="00765DC7" w:rsidRDefault="00B44F52" w:rsidP="00B44F5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65D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Разде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 </w:t>
      </w:r>
      <w:r w:rsidRPr="00765DC7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  <w:r w:rsidRPr="00765D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арантии при заключении, изменении и расторжении трудового договора (эффективного контракта)»</w:t>
      </w:r>
      <w:r w:rsidRPr="00765D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65D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изложить в следующей редакции:</w:t>
      </w:r>
    </w:p>
    <w:p w:rsidR="00B44F52" w:rsidRPr="00765DC7" w:rsidRDefault="00B44F52" w:rsidP="00B44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F52" w:rsidRPr="00765DC7" w:rsidRDefault="00B44F52" w:rsidP="00B44F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2. Стороны договорились, что:</w:t>
      </w:r>
    </w:p>
    <w:p w:rsidR="00B44F52" w:rsidRPr="00765DC7" w:rsidRDefault="00B44F52" w:rsidP="00B44F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2.1. Работодатель не вправе требовать от работника выполнения работы, не обусловленной трудовым договором (эффективным контрактом), условия трудового договора (эффективного контракта) не могут ухудшать положение работника по сравнению с действующим трудовым законодательством. </w:t>
      </w:r>
    </w:p>
    <w:p w:rsidR="00B44F52" w:rsidRPr="00765DC7" w:rsidRDefault="00B44F52" w:rsidP="00B44F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2.2. Работодатель обязуется:</w:t>
      </w:r>
    </w:p>
    <w:p w:rsidR="00B44F52" w:rsidRPr="00765DC7" w:rsidRDefault="00B44F52" w:rsidP="00B44F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2.2.1. Заключать трудовой договор (эффективный контракт) с работником в письменной форме в двух экземплярах, каждый из которых подписывается работодателем и работником, один экземпляр под роспись передать работнику в день заключения.</w:t>
      </w:r>
    </w:p>
    <w:p w:rsidR="00B44F52" w:rsidRPr="00765DC7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2.2.2. При приеме на работу (до подписания трудового договора – эффективного контракта) ознакомить работников под роспись с настоящим коллективным договором, уставом образовательной организации, правилами внутреннего трудового распорядка, иными локальными нормативными актами, непосредственно связанными с их трудовой деятельностью. </w:t>
      </w:r>
    </w:p>
    <w:p w:rsidR="00B44F52" w:rsidRPr="00765DC7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2.2.3.</w:t>
      </w: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Программой, а также с учетом Рекомендаций по оформлению трудовых отношений с работником государственной (муниципальной) организации при введении эффективного контракта, утвержденных Приказом Министерства труда и социальной защиты РФ от 26 апреля 2013г. № 167н «Об утверждении рекомендаций по оформлению трудовых отношений с работником государственного (муниципального) учреждения при введении эффективного контракта» обеспечивать заключение (оформление в письменной форме) с работниками трудового</w:t>
      </w:r>
      <w:proofErr w:type="gramEnd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договора, в котором конкретизированы его трудовые (должностные) обязанности, условия оплаты труда,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(муниципальных) услуг, а также меры социальной поддержки. </w:t>
      </w:r>
    </w:p>
    <w:p w:rsidR="00B44F52" w:rsidRPr="00765DC7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включении в трудовой договор (эффективный контракт) дополнительных условий не допускать ухудшения положения работника по сравнению с условиями, установленными трудовым законодательством и иными нормативными правовыми актами, содержащими нормы трудового права, соглашениями, локальными нормативными актами, настоящим коллективным договором.</w:t>
      </w:r>
      <w:proofErr w:type="gramEnd"/>
    </w:p>
    <w:p w:rsidR="00B44F52" w:rsidRPr="00765DC7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трудовом договоре (эффективном контракте) оговаривать объем учебной нагрузки педагогического работника, который может быть изменен только по соглашению сторон трудового договора (эффективного контракта), за исключением случаев, предусмотренных законодательством.</w:t>
      </w:r>
    </w:p>
    <w:p w:rsidR="00B44F52" w:rsidRPr="00765DC7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Высвобождающуюся в связи с увольнением педагогических работников учебную нагрузку предлагать, прежде всего, тем педагогическим работникам, учебная нагрузка которых установлена в объеме менее нормы часов за ставку заработной платы.</w:t>
      </w:r>
    </w:p>
    <w:p w:rsidR="00B44F52" w:rsidRPr="00765DC7" w:rsidRDefault="00B44F52" w:rsidP="00B44F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2.2.4.</w:t>
      </w: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Заключать трудовой договор (эффективный контракт) для выполнения трудовой функции, которая носит постоянный характер, на неопределенный срок.</w:t>
      </w:r>
    </w:p>
    <w:p w:rsidR="00B44F52" w:rsidRPr="00765DC7" w:rsidRDefault="00B44F52" w:rsidP="00B44F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 срочного трудового договора (эффективного контракта) допускается в случаях, когда трудовые отношения не могут быть установлены на неопределенный срок с учетом характера предстоящей работы или условий ее выполнения, а также в случаях, предусмотренных статьей 59 ТК РФ.</w:t>
      </w:r>
    </w:p>
    <w:p w:rsidR="00B44F52" w:rsidRPr="00765DC7" w:rsidRDefault="00B44F52" w:rsidP="00B44F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приеме на работу педагогических работников, имеющих первую или высшую квалификационную категорию, а также ранее успешно прошедших аттестацию на соответствие занимаемой должности, после которой прошло не более трех лет, испытание при приеме на работу не устанавливается.</w:t>
      </w:r>
    </w:p>
    <w:p w:rsidR="00B44F52" w:rsidRPr="00765DC7" w:rsidRDefault="00B44F52" w:rsidP="00B44F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2.2.5. При выполнении работы педагогическими работниками в дистанционном режиме работодатель обеспечивает условия такой работы необходимым оборудованием, программно-техническими средствами информационных технологий, средствами защиты информации, каналами связи и иными средствами.</w:t>
      </w:r>
    </w:p>
    <w:p w:rsidR="00B44F52" w:rsidRPr="00765DC7" w:rsidRDefault="00B44F52" w:rsidP="00B44F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применении электронного обучения и дистанционных образовательных технологий в случаях карантина, эпидемий, по иным санитарно-эпидемиологическим и чрезвычайным обстоятельствам, а также при замещении временно отсутствующего работника, вызванном чрезвычайными обстоятельствами и в любых исключительных случаях, ставящих под угрозу жизнь или нормальные жизненные условия всего населения или его части, работодатель заключает дополнительное соглашение к трудовому договору с работником об изменении определенных сторонами условий</w:t>
      </w:r>
      <w:proofErr w:type="gramEnd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трудового договора.</w:t>
      </w:r>
    </w:p>
    <w:p w:rsidR="00B44F52" w:rsidRPr="00765DC7" w:rsidRDefault="00B44F52" w:rsidP="00B44F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использовании работником личного имущества с согласия или ведома работодателя и в его интересах работнику выплачивается компенсация за износ (амортизацию) личного оборудования, а также возмещаются расходы, связанные с использованием программно-технических средств, средств защиты информации и других технических средств, и материалов, принадлежащих работнику. Размер возмещения расходов определяется дополнительным соглашением к трудовому договору».</w:t>
      </w:r>
    </w:p>
    <w:p w:rsidR="00B44F52" w:rsidRPr="00765DC7" w:rsidRDefault="00B44F52" w:rsidP="00B44F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2.2.6.</w:t>
      </w: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Обеспечивать своевременное уведомление работников в письменном виде о предстоящих изменениях условий трудового договора (эффективного контракта) (в том числе об изменениях размера тарифной ставки, оклада (должностного оклада), ставки заработной платы (при изменении порядка условий их установления и (или) при увеличении), размеров иных выплат, устанавливаемых работникам) не </w:t>
      </w:r>
      <w:proofErr w:type="gramStart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proofErr w:type="gramEnd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за два месяца до их введения, путем заключения дополнительных соглашений к трудовому договору (эффективному контракту), </w:t>
      </w:r>
      <w:proofErr w:type="gramStart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являющихся</w:t>
      </w:r>
      <w:proofErr w:type="gramEnd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неотъемлемой частью заключенного между работником и работодателем трудового договора (эффективного контракта).</w:t>
      </w:r>
    </w:p>
    <w:p w:rsidR="00B44F52" w:rsidRPr="00765DC7" w:rsidRDefault="00B44F52" w:rsidP="00B44F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2.2.7.</w:t>
      </w: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Изменение определенных сторонами условий трудового договора (эффективного контракта), в том числе перевод на другую работу, производить только по письменному соглашению сторон трудового договора (эффективного контракта), за исключением случаев, предусмотренных частями второй и третьей статьи 72.2 и статьей 74 ТК РФ.</w:t>
      </w:r>
    </w:p>
    <w:p w:rsidR="00B44F52" w:rsidRPr="00765DC7" w:rsidRDefault="00B44F52" w:rsidP="00B44F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Временный перевод педагогического работника на другую работу в случаях, предусмотренных частью 3 статьи 72.2. ТК РФ, возможен только при наличии письменного согласия работника, если режим временной работы предусматривает увеличение рабочего времени работника по сравнению с режимом, установленным по условиям трудового договора (эффективного контракта).</w:t>
      </w:r>
    </w:p>
    <w:p w:rsidR="00B44F52" w:rsidRPr="00765DC7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2.2.8.</w:t>
      </w: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Информировать Профком в письменной форме не позднее, чем за два месяца до начала проведения соответствующих мероприятий, о сокращении численности или штата работников и о возможном расторжении трудовых договоров (эффективных контрактов) с работниками в соответствии с пунктом 2 части 1 статьи 81 ТК РФ, информировать за три месяца при массовых увольнениях работников – также соответственно не позднее, чем за три месяца.</w:t>
      </w:r>
      <w:proofErr w:type="gramEnd"/>
    </w:p>
    <w:p w:rsidR="00B44F52" w:rsidRPr="00765DC7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увольнение считается массовым в следующих случаях:</w:t>
      </w:r>
    </w:p>
    <w:p w:rsidR="00B44F52" w:rsidRPr="00765DC7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ликвидация организации с численностью работающих 15 и более человек;</w:t>
      </w:r>
    </w:p>
    <w:p w:rsidR="00B44F52" w:rsidRPr="00765DC7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сокращение численности или штата работников в количестве:</w:t>
      </w:r>
    </w:p>
    <w:p w:rsidR="00B44F52" w:rsidRPr="00765DC7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- 20 и более человек в течение 30 дней;</w:t>
      </w:r>
    </w:p>
    <w:p w:rsidR="00B44F52" w:rsidRPr="00765DC7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- 60 и более человек в течение 60 дней.</w:t>
      </w:r>
    </w:p>
    <w:p w:rsidR="00B44F52" w:rsidRPr="00765DC7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2.2.9.</w:t>
      </w: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Обеспечить преимущественное право на оставление на работе при сокращении штатов работников с более высокой производительностью труда и квалификацией. Кроме перечисленных в статье 179 ТК РФ при равной производительности и квалификации преимущественное право на оставление на работе имеют работники:</w:t>
      </w:r>
    </w:p>
    <w:p w:rsidR="00B44F52" w:rsidRPr="00765DC7" w:rsidRDefault="00B44F52" w:rsidP="00B44F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</w:t>
      </w:r>
      <w:proofErr w:type="spellStart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предпенсионного</w:t>
      </w:r>
      <w:proofErr w:type="spellEnd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 (в течение пяти лет до наступления возраста, дающего право на страховую пенсию по старости, в том числе назначаемую досрочно);</w:t>
      </w:r>
    </w:p>
    <w:p w:rsidR="00B44F52" w:rsidRPr="00765DC7" w:rsidRDefault="00B44F52" w:rsidP="00B44F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проработавшие в организации свыше 10 лет;</w:t>
      </w:r>
      <w:proofErr w:type="gramEnd"/>
    </w:p>
    <w:p w:rsidR="00B44F52" w:rsidRPr="00765DC7" w:rsidRDefault="00B44F52" w:rsidP="00B44F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одинокие матери (отцы), воспитывающие ребенка в возрасте до 16 лет;</w:t>
      </w: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44F52" w:rsidRPr="00765DC7" w:rsidRDefault="00B44F52" w:rsidP="00B44F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родители, имеющие ребенка – инвалида в возрасте до 18 лет;</w:t>
      </w:r>
    </w:p>
    <w:p w:rsidR="00B44F52" w:rsidRPr="00765DC7" w:rsidRDefault="00B44F52" w:rsidP="00B44F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награжденные государственными и (или) ведомственными наградами в связи с педагогической деятельностью;</w:t>
      </w:r>
      <w:proofErr w:type="gramEnd"/>
    </w:p>
    <w:p w:rsidR="00B44F52" w:rsidRPr="00765DC7" w:rsidRDefault="00B44F52" w:rsidP="00B44F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педагогические работники,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года;</w:t>
      </w:r>
    </w:p>
    <w:p w:rsidR="00B44F52" w:rsidRPr="00765DC7" w:rsidRDefault="00B44F52" w:rsidP="00B44F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работники, совмещающие работу с обучением в образовательных организациях, независимо от обучения их на бесплатной или платной основе;</w:t>
      </w:r>
    </w:p>
    <w:p w:rsidR="00B44F52" w:rsidRPr="00765DC7" w:rsidRDefault="00B44F52" w:rsidP="00B44F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proofErr w:type="gramStart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bookmarkStart w:id="0" w:name="sub_14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родитель, имеющий ребенка в возрасте до восемнадцати лет, в случае, если другой родитель призван на военную службу по мобилизации или проходит военную службу по контракту, заключенному в соответствии с </w:t>
      </w:r>
      <w:hyperlink r:id="rId7" w:history="1">
        <w:r w:rsidRPr="00765DC7">
          <w:rPr>
            <w:rFonts w:ascii="Times New Roman" w:eastAsia="Times New Roman" w:hAnsi="Times New Roman" w:cs="Times New Roman CYR"/>
            <w:b/>
            <w:bCs/>
            <w:sz w:val="26"/>
            <w:szCs w:val="26"/>
            <w:lang w:eastAsia="ru-RU"/>
          </w:rPr>
          <w:t>пунктом 7 статьи 38</w:t>
        </w:r>
      </w:hyperlink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от 28 марта 1998 года N 53-ФЗ "О воинской обязанности и военной службе", либо заключил контракт о добровольном содействии в выполнении задач, возложенных на Вооруженные</w:t>
      </w:r>
      <w:proofErr w:type="gramEnd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Силы Российской Федерации"</w:t>
      </w:r>
      <w:bookmarkEnd w:id="0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4F52" w:rsidRPr="00765DC7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2.2.10. Обеспечить работнику, увольняемому в связи с ликвидацией образовательной организации, сокращением численности или штата работников образовательной организации, право на время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поиска работы (3 часа</w:t>
      </w: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неделю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сохранением среднего заработка.</w:t>
      </w:r>
    </w:p>
    <w:p w:rsidR="00B44F52" w:rsidRPr="00765DC7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2.2.11. Расторжение трудового договора (эффективного контракта) в соответствии с пунктами 2, 3 и 5 части 1 статьи 81 ТК РФ с работником – членом Профсоюза по инициативе работодателя может быть произведено только с учетом мнения Профкома.</w:t>
      </w:r>
    </w:p>
    <w:p w:rsidR="00B44F52" w:rsidRPr="00765DC7" w:rsidRDefault="00B44F52" w:rsidP="00B44F52">
      <w:pPr>
        <w:tabs>
          <w:tab w:val="left" w:pos="162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2.2.12. Определять</w:t>
      </w: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 учетом мнения Профкома формы профессионального </w:t>
      </w:r>
      <w:proofErr w:type="gramStart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 программам</w:t>
      </w:r>
      <w:proofErr w:type="gramEnd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профессиональной подготовки, переподготовки,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работников, перечень необходимых профессий и специальностей на каждый календарный год с учетом перспектив развития образовательной организации.</w:t>
      </w:r>
    </w:p>
    <w:p w:rsidR="00B44F52" w:rsidRPr="00765DC7" w:rsidRDefault="00B44F52" w:rsidP="00B44F52">
      <w:pPr>
        <w:tabs>
          <w:tab w:val="left" w:pos="162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2.2.13.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(подпункт 2 пункта 5 статьи 47 Федерального закона от 29 декабря 2012 г. № 273-ФЗ «Об образовании в Российской Федерации», статьи 196 и 197 ТК РФ).</w:t>
      </w:r>
    </w:p>
    <w:p w:rsidR="00B44F52" w:rsidRPr="00765DC7" w:rsidRDefault="00B44F52" w:rsidP="00B44F52">
      <w:pPr>
        <w:tabs>
          <w:tab w:val="left" w:pos="162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2.2.14.</w:t>
      </w: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направления работника для профессионального обучения или  дополнительного профессионального образования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оплачивать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в соответствии с</w:t>
      </w:r>
      <w:proofErr w:type="gramEnd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документами, подтверждающими фактически произведенные расходы.</w:t>
      </w:r>
    </w:p>
    <w:p w:rsidR="00B44F52" w:rsidRPr="00765DC7" w:rsidRDefault="00B44F52" w:rsidP="00B44F52">
      <w:pPr>
        <w:tabs>
          <w:tab w:val="left" w:pos="162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направления в служебную командировку работодатель обязан возмещать работнику: расходы по проезду, расходы по найму жилого помещения, дополнительные расходы, связанные с проживанием вне места постоянного жительства (суточные) (ст.168 ТК РФ).</w:t>
      </w:r>
    </w:p>
    <w:p w:rsidR="00B44F52" w:rsidRPr="00765DC7" w:rsidRDefault="00B44F52" w:rsidP="00B44F52">
      <w:pPr>
        <w:shd w:val="clear" w:color="auto" w:fill="FFFFFF"/>
        <w:tabs>
          <w:tab w:val="left" w:pos="146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765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2.2.15. При направлении работников в служебные командировки норма суточных устанавливать за каждые сутки нахождения в командировке в следующих размерах (по согласованию с учредителем организации):</w:t>
      </w:r>
    </w:p>
    <w:p w:rsidR="00B44F52" w:rsidRPr="00765DC7" w:rsidRDefault="00B44F52" w:rsidP="00B44F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  <w:t>100</w:t>
      </w:r>
      <w:r w:rsidRPr="00765DC7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  <w:t xml:space="preserve"> рублей – по Волгоградской области;  </w:t>
      </w:r>
    </w:p>
    <w:p w:rsidR="00B44F52" w:rsidRPr="00765DC7" w:rsidRDefault="00B44F52" w:rsidP="00B44F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  <w:t>400</w:t>
      </w:r>
      <w:r w:rsidRPr="00765DC7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  <w:t xml:space="preserve"> рублей – за пределы Волгоградской области.</w:t>
      </w:r>
      <w:r w:rsidRPr="00765DC7">
        <w:rPr>
          <w:rFonts w:ascii="Times New Roman" w:eastAsia="Arial Unicode MS" w:hAnsi="Times New Roman" w:cs="Times New Roman"/>
          <w:b/>
          <w:i/>
          <w:color w:val="000000"/>
          <w:kern w:val="1"/>
          <w:sz w:val="24"/>
          <w:szCs w:val="24"/>
        </w:rPr>
        <w:t xml:space="preserve"> </w:t>
      </w:r>
    </w:p>
    <w:p w:rsidR="00B44F52" w:rsidRPr="00765DC7" w:rsidRDefault="00B44F52" w:rsidP="00B44F52">
      <w:pPr>
        <w:tabs>
          <w:tab w:val="left" w:pos="1620"/>
        </w:tabs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</w:pPr>
      <w:r w:rsidRPr="00765DC7">
        <w:rPr>
          <w:rFonts w:ascii="Times New Roman" w:eastAsia="Arial Unicode MS" w:hAnsi="Times New Roman" w:cs="Times New Roman"/>
          <w:color w:val="000000"/>
          <w:sz w:val="24"/>
          <w:szCs w:val="24"/>
        </w:rPr>
        <w:t>2.2.16.</w:t>
      </w: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Предоставлять гарантии и компенсации работникам, совмещающим работу с получением образования в порядке, предусмотренном главой 26 ТК РФ, в том числе </w:t>
      </w:r>
      <w:r w:rsidRPr="00765DC7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  <w:t>работникам, уже имеющим профессиональное образование соответствующего уровня, и направленным на обучение работодателем.</w:t>
      </w:r>
    </w:p>
    <w:p w:rsidR="00B44F52" w:rsidRPr="00765DC7" w:rsidRDefault="00B44F52" w:rsidP="00B44F52">
      <w:p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</w:pPr>
      <w:r w:rsidRPr="00765DC7">
        <w:rPr>
          <w:rFonts w:ascii="Times New Roman" w:eastAsia="Arial Unicode MS" w:hAnsi="Times New Roman" w:cs="Times New Roman"/>
          <w:color w:val="000000"/>
          <w:sz w:val="24"/>
          <w:szCs w:val="24"/>
        </w:rPr>
        <w:t>2.2.17. Содействовать</w:t>
      </w:r>
      <w:r w:rsidRPr="00765DC7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  <w:t xml:space="preserve"> работнику, желающему пройти профессиональное </w:t>
      </w:r>
      <w:proofErr w:type="gramStart"/>
      <w:r w:rsidRPr="00765DC7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  <w:t>обучение по программам</w:t>
      </w:r>
      <w:proofErr w:type="gramEnd"/>
      <w:r w:rsidRPr="00765DC7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  <w:t xml:space="preserve"> профессиональной подготовки, переподготовки,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профессию.</w:t>
      </w:r>
    </w:p>
    <w:p w:rsidR="00B44F52" w:rsidRPr="00765DC7" w:rsidRDefault="00B44F52" w:rsidP="00B44F52">
      <w:pPr>
        <w:tabs>
          <w:tab w:val="left" w:pos="709"/>
          <w:tab w:val="left" w:pos="16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2.2.18. Рассматривать все вопросы, связанные с изменением структуры образовательной организации, ее реорганизацией с участием Профкома.</w:t>
      </w:r>
    </w:p>
    <w:p w:rsidR="00B44F52" w:rsidRPr="00765DC7" w:rsidRDefault="00B44F52" w:rsidP="00B44F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2.2.19. </w:t>
      </w:r>
      <w:proofErr w:type="gramStart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(часть</w:t>
      </w:r>
      <w:proofErr w:type="gramEnd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65DC7">
        <w:rPr>
          <w:rFonts w:ascii="Times New Roman" w:eastAsia="Times New Roman" w:hAnsi="Times New Roman" w:cs="Times New Roman"/>
          <w:sz w:val="24"/>
          <w:szCs w:val="24"/>
          <w:lang w:eastAsia="ru-RU"/>
        </w:rPr>
        <w:t>3 статьи 81 ТК РФ).</w:t>
      </w:r>
      <w:proofErr w:type="gramEnd"/>
    </w:p>
    <w:p w:rsidR="00B44F52" w:rsidRPr="0071315E" w:rsidRDefault="00B44F52" w:rsidP="00B44F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2.2.20.</w:t>
      </w:r>
      <w:r w:rsidRPr="0071315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proofErr w:type="gramStart"/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исходят из того, что с работниками, включая руководителей                  и их заместителей, руководителей структурных подразделений, их заместителей образовательных организаций, реализующими основные и дополнительные общеобразовательные программы, предусматривающие применение электронного обучения и дистанционных образовательных технологий, заключаются трудовые договоры, дополнительные соглашения к трудовому договору, предусматривающие такие технологии дистанционной работы.</w:t>
      </w:r>
      <w:proofErr w:type="gramEnd"/>
    </w:p>
    <w:p w:rsidR="00B44F52" w:rsidRPr="0071315E" w:rsidRDefault="00B44F52" w:rsidP="00B44F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работы педагогическими работниками в дистанционном режиме работодатель обеспечивает условия такой работы необходимым оборудованием, программно-техническими средствами информационных технологий, средствами защиты информации, каналами связи и иными средствами.</w:t>
      </w:r>
    </w:p>
    <w:p w:rsidR="00B44F52" w:rsidRPr="0071315E" w:rsidRDefault="00B44F52" w:rsidP="00B44F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применении электронного обучения и дистанционных образовательных технологий в случаях карантина, эпидемий, по иным санитарн</w:t>
      </w:r>
      <w:proofErr w:type="gramStart"/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эпидемиологическим и чрезвычайным обстоятельствам, а также при замещении временно отсутствующего работника, вызванном чрезвычайными обстоятельствами и в любых исключительных случаях, ставящих под угрозу жизнь или нормальные жизненные условия всего населения или его части, работодатель заключает дополнительное соглашение к трудовому договору с работником об изменении определенных сторонами условий трудового договора.</w:t>
      </w:r>
    </w:p>
    <w:p w:rsidR="00B44F52" w:rsidRPr="0071315E" w:rsidRDefault="00B44F52" w:rsidP="00B44F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использовании работником личного имущества, с согласия или ведома работодателя и в его интересах, работнику выплачивается компенсация за износ (амортизацию) личного оборудования, а также возмещаются расходы, связанные с использованием программно-технических средств, средств защиты информации и других технических средств, и материалов, принадлежащих работнику. Размер возмещения расходов определяется дополнительным соглашением к трудовому договору.</w:t>
      </w:r>
    </w:p>
    <w:p w:rsidR="00B44F52" w:rsidRPr="0071315E" w:rsidRDefault="00B44F52" w:rsidP="00B44F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Профком обязуется осуществлять </w:t>
      </w:r>
      <w:proofErr w:type="gramStart"/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работодателем трудового законодательства и иными нормативными правовыми актами, содержащими нормы трудового права, соглашениями, локальными нормативными актами, настоящим коллективным договором при заключении, изменении и расторжении трудовых договоров (эффективных контрактов) с работниками.</w:t>
      </w:r>
    </w:p>
    <w:p w:rsidR="00B44F52" w:rsidRPr="0071315E" w:rsidRDefault="00B44F52" w:rsidP="00B44F5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1315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2.4. «Особенности обеспечения трудовых прав работников,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задач, возложенных на Вооруженные Силы Российской Федерации»</w:t>
      </w:r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44F52" w:rsidRPr="0071315E" w:rsidRDefault="00B44F52" w:rsidP="00B44F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15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2.4.</w:t>
      </w:r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 </w:t>
      </w:r>
      <w:proofErr w:type="gramStart"/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ст.351.7 ТК РФ (ФЗ от 07.10.2022 №376-ФЗ) в случае призыва работника на военную службу по мобилизации или заключения им контракта в соответствии с </w:t>
      </w:r>
      <w:hyperlink r:id="rId8" w:anchor="dst616" w:history="1">
        <w:r w:rsidRPr="0071315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пунктом 7 статьи 38</w:t>
        </w:r>
      </w:hyperlink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 Федерального закона от 28 марта 1998 года N 53-ФЗ «О воинской обязанности и военной службе» либо контракта о добровольном содействии в выполнении задач, возложенных на Вооруженные Силы Российской Федерации, действие трудового</w:t>
      </w:r>
      <w:proofErr w:type="gramEnd"/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договора, заключенного между работником и работодателем, приостанавливается на период прохождения работником военной службы или оказания им добровольного содействия в выполнении задач, возложенных на Вооруженные Силы Российской Федерации.</w:t>
      </w:r>
    </w:p>
    <w:p w:rsidR="00B44F52" w:rsidRPr="0071315E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2.4.2. Работодатель на основании заявления работника издает приказ о приостановлении действия трудового договора. </w:t>
      </w:r>
      <w:proofErr w:type="gramStart"/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 </w:t>
      </w:r>
      <w:hyperlink r:id="rId9" w:anchor="dst616" w:history="1">
        <w:r w:rsidRPr="0071315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пунктом 7 статьи 38</w:t>
        </w:r>
      </w:hyperlink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 Федерального закона от 28 марта 1998 года N 53-ФЗ «О воинской обязанности и военной службе» либо контракта о добровольном содействии в выполнении задач, возложенных на</w:t>
      </w:r>
      <w:proofErr w:type="gramEnd"/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Вооруженные Силы Российской Федерации. Указанное уведомление предоставляется федеральным органом исполнительной власти, с которым работник заключил соответствующий контракт.</w:t>
      </w:r>
    </w:p>
    <w:p w:rsidR="00B44F52" w:rsidRPr="0071315E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2.4.3. В период </w:t>
      </w:r>
      <w:proofErr w:type="gramStart"/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приостановления действия трудового договора стороны трудового договора</w:t>
      </w:r>
      <w:proofErr w:type="gramEnd"/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приостанавливают осуществление прав и обязанностей, установленных трудовым законодательством и иными нормативными правовыми актами, содержащими нормы трудового права, локальными нормативными актами, а также прав и обязанностей, вытекающих из условий коллективного договора, соглашений, трудового договора, за исключением прав и обязанностей, установленных настоящей статьей.</w:t>
      </w:r>
    </w:p>
    <w:p w:rsidR="00B44F52" w:rsidRPr="0071315E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2.4.4. В период приостановления действия трудового договора за работником сохраняется место работы (должность). В этот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указанному месту работы (должности).</w:t>
      </w:r>
    </w:p>
    <w:p w:rsidR="00B44F52" w:rsidRPr="0071315E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работы, предшествующий приостановлению действия трудового договора.</w:t>
      </w:r>
    </w:p>
    <w:p w:rsidR="00B44F52" w:rsidRPr="0071315E" w:rsidRDefault="00B44F52" w:rsidP="00B44F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период приостановления действия трудового договора в отношении работника сохраняются социально-трудовые гарантии, право на </w:t>
      </w:r>
      <w:proofErr w:type="gramStart"/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</w:t>
      </w:r>
      <w:proofErr w:type="gramEnd"/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которых он получил до начала указанного периода (дополнительное страхование работника, негосударственное пенсионное обеспечение работника, улучшение социально-бытовых условий работника и членов его семьи). </w:t>
      </w:r>
    </w:p>
    <w:p w:rsidR="00B44F52" w:rsidRPr="0071315E" w:rsidRDefault="00B44F52" w:rsidP="00B44F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 приостановления действия трудового договора в соответствии с настоящей статьей засчитывается в трудовой стаж работника, а также в стаж работы по специальности (за исключением случаев досрочного назначения страховой пенсии по старости).</w:t>
      </w:r>
    </w:p>
    <w:p w:rsidR="00B44F52" w:rsidRPr="0071315E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2.4.5. Действие трудового договора возобновляется в день выхода работника на работу. Работник обязан предупредить работодателя о своем выходе на работу не </w:t>
      </w:r>
      <w:proofErr w:type="gramStart"/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proofErr w:type="gramEnd"/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за три рабочих дня.</w:t>
      </w:r>
    </w:p>
    <w:p w:rsidR="00B44F52" w:rsidRPr="0071315E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 в течение шести месяцев после возобновления в соответствии с настоящей статьей действия трудового договора имеет право </w:t>
      </w:r>
      <w:proofErr w:type="gramStart"/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предоставление ему ежегодного оплачиваемого отпуска в удобное для него время независимо от стажа работы у работодателя</w:t>
      </w:r>
      <w:proofErr w:type="gramEnd"/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4F52" w:rsidRPr="0071315E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по инициативе работодателя трудового договора с работником в период приостановления действия трудового договора не допускается, за исключением случаев ликвидации организации либо прекращения деятельности индивидуальным предпринимателем, а также истечения в указанный период срока действия трудового договора, если он был заключен на определенный срок.</w:t>
      </w:r>
    </w:p>
    <w:p w:rsidR="00B44F52" w:rsidRPr="0071315E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2.4.6. В случае</w:t>
      </w:r>
      <w:proofErr w:type="gramStart"/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контракту, заключенному в соответствии с </w:t>
      </w:r>
      <w:hyperlink r:id="rId10" w:anchor="dst616" w:history="1">
        <w:r w:rsidRPr="0071315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пунктом 7 статьи 38</w:t>
        </w:r>
      </w:hyperlink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 Федерального закона от 28 марта 1998 года N 53-ФЗ «О воинской обязанности и военной службе», либо после окончания действия заключенного им контракта о добровольном содействии в выполнении задач, возложенных на Вооруженные Силы Российской Федерации, расторжение трудового договора с работником осуществляется по инициативе работодателя по основанию, предусмотренному </w:t>
      </w:r>
      <w:hyperlink r:id="rId11" w:anchor="dst3059" w:history="1">
        <w:r w:rsidRPr="0071315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пунктом 13.1 части первой статьи 81</w:t>
        </w:r>
      </w:hyperlink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настоящего Кодекса. </w:t>
      </w:r>
      <w:proofErr w:type="gramStart"/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орган исполнительной власти, с которым работник заключил соответствующий контракт, обязан информировать работодателя о дате окончания прохождения работником военной службы по контракту, заключенному в соответствии с </w:t>
      </w:r>
      <w:hyperlink r:id="rId12" w:anchor="dst616" w:history="1">
        <w:r w:rsidRPr="0071315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пунктом 7 статьи 38</w:t>
        </w:r>
      </w:hyperlink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 Федерального закона от 28 марта 1998 года N 53-ФЗ «О воинской обязанности и военной службе», или о дате окончания действия заключенного работником контракта о добровольном содействии в выполнении задач, возложенных</w:t>
      </w:r>
      <w:proofErr w:type="gramEnd"/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Вооруженные Силы Российской Федерации.</w:t>
      </w:r>
    </w:p>
    <w:p w:rsidR="00B44F52" w:rsidRPr="0071315E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 приостановления трудового договора засчитывается в отпускной стаж (ч.1. статьи 121 ТК РФ).</w:t>
      </w:r>
    </w:p>
    <w:p w:rsidR="00B44F52" w:rsidRPr="0071315E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2.4.7. </w:t>
      </w:r>
      <w:proofErr w:type="gramStart"/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259 ТК РФ, если у работника,  призванного на военную службу по мобилизации  или проходящего военную контракту, имеется ребенок младше 14 лет, другой родитель этого ребенка имеет право отказаться от направления в служебные командировки, привлечения к сверхурочной работе, работы в ночное время, выходные и нерабочие праздничные дни.</w:t>
      </w:r>
      <w:proofErr w:type="gramEnd"/>
    </w:p>
    <w:p w:rsidR="00B44F52" w:rsidRPr="0071315E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если у мобилизованного есть ребенок младше 18 лет, другой родитель ребенка имеет преимущественное право на оставление на работе в случае сокращения </w:t>
      </w:r>
      <w:proofErr w:type="gramStart"/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ст.170 ТК).</w:t>
      </w:r>
    </w:p>
    <w:p w:rsidR="00B44F52" w:rsidRDefault="00B44F52" w:rsidP="00B44F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особенности обеспечения трудовых прав работников, указанных в </w:t>
      </w:r>
      <w:hyperlink r:id="rId13" w:anchor="dst3068" w:history="1">
        <w:r w:rsidRPr="0071315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части первой</w:t>
        </w:r>
      </w:hyperlink>
      <w:r w:rsidRPr="0071315E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настоящей статьи, могут устанавливаться Правительством Российской Федерации.</w:t>
      </w:r>
    </w:p>
    <w:p w:rsidR="00B44F52" w:rsidRDefault="00B44F52" w:rsidP="00B44F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4F52" w:rsidRDefault="00B44F52" w:rsidP="00B44F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6B1D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 w:rsidRPr="006B1D6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Pr="006B1D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«Рабочее время и время отдыха»</w:t>
      </w:r>
      <w:r w:rsidRPr="006B1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пункт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3.25</w:t>
      </w:r>
      <w:r w:rsidRPr="006B1D69">
        <w:rPr>
          <w:rFonts w:ascii="Times New Roman" w:eastAsia="Times New Roman" w:hAnsi="Times New Roman" w:cs="Times New Roman"/>
          <w:sz w:val="24"/>
          <w:szCs w:val="24"/>
          <w:lang w:eastAsia="ru-RU"/>
        </w:rPr>
        <w:t>., изложить в следующей редакции:</w:t>
      </w:r>
    </w:p>
    <w:p w:rsidR="00B44F52" w:rsidRPr="006B1D69" w:rsidRDefault="00B44F52" w:rsidP="00B44F52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D69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Ежегодный оплачиваемый отпуск продлевается в случае временной нетрудоспособности работника, наступившей во время отпуска.</w:t>
      </w:r>
    </w:p>
    <w:p w:rsidR="00B44F52" w:rsidRPr="006B1D69" w:rsidRDefault="00B44F52" w:rsidP="00B44F52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D69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позднее, чем за две недели (статья 124 ТК РФ).</w:t>
      </w:r>
    </w:p>
    <w:p w:rsidR="00B44F52" w:rsidRPr="006B1D69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B44F52" w:rsidRPr="006B1D69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D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учителям, проработавшим 10 месяцев, выплачивается денежная компенсация за неиспользованный отпуск за полную продолжительность отпуска – 56 календарных дней.</w:t>
      </w:r>
    </w:p>
    <w:p w:rsidR="00B44F52" w:rsidRPr="006B1D69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увольнении работника по сокращению (численности) штата выплачивается компенсация за полный рабочий </w:t>
      </w:r>
      <w:proofErr w:type="gramStart"/>
      <w:r w:rsidRPr="006B1D6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  <w:proofErr w:type="gramEnd"/>
      <w:r w:rsidRPr="006B1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 если работник отработал в данном рабочем периоде не менее 5,5 месяцев. </w:t>
      </w:r>
    </w:p>
    <w:p w:rsidR="00B44F52" w:rsidRPr="006B1D69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D6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работника.</w:t>
      </w:r>
    </w:p>
    <w:p w:rsidR="00B44F52" w:rsidRPr="006B1D69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D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исчислении стажа работы при выплате денежной компенсации за неиспользованный отпуск при увольнении необходимо учесть, что:</w:t>
      </w:r>
    </w:p>
    <w:p w:rsidR="00B44F52" w:rsidRPr="006B1D69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D69">
        <w:rPr>
          <w:rFonts w:ascii="Times New Roman" w:eastAsia="Times New Roman" w:hAnsi="Times New Roman" w:cs="Times New Roman"/>
          <w:sz w:val="24"/>
          <w:szCs w:val="24"/>
          <w:lang w:eastAsia="ru-RU"/>
        </w:rPr>
        <w:t>- 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должны исключаться из подсчета стажа, дающего право на выплату компенсации за неиспользованный отпуск при увольнении (статья 121 ТК РФ);</w:t>
      </w:r>
    </w:p>
    <w:p w:rsidR="00B44F52" w:rsidRPr="006B1D69" w:rsidRDefault="00B44F52" w:rsidP="00B44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излишки, составляющие менее половины месяца, исключаются из подсчета, а излишки, составляющие не менее половины месяца, округляются </w:t>
      </w:r>
      <w:proofErr w:type="gramStart"/>
      <w:r w:rsidRPr="006B1D69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полного месяца</w:t>
      </w:r>
      <w:proofErr w:type="gramEnd"/>
      <w:r w:rsidRPr="006B1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(п. 35 Правил об очередных и дополнительных отпусках, утв. НКТ СССР от 30 апреля </w:t>
      </w:r>
      <w:smartTag w:uri="urn:schemas-microsoft-com:office:smarttags" w:element="metricconverter">
        <w:smartTagPr>
          <w:attr w:name="ProductID" w:val="1930 г"/>
        </w:smartTagPr>
        <w:r w:rsidRPr="006B1D6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1930 г</w:t>
        </w:r>
      </w:smartTag>
      <w:r w:rsidRPr="006B1D69">
        <w:rPr>
          <w:rFonts w:ascii="Times New Roman" w:eastAsia="Times New Roman" w:hAnsi="Times New Roman" w:cs="Times New Roman"/>
          <w:sz w:val="24"/>
          <w:szCs w:val="24"/>
          <w:lang w:eastAsia="ru-RU"/>
        </w:rPr>
        <w:t>.        № 169).</w:t>
      </w:r>
    </w:p>
    <w:p w:rsidR="00B44F52" w:rsidRDefault="00B44F52" w:rsidP="00B44F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44F52" w:rsidRDefault="00B44F52" w:rsidP="00B44F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B20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Дополнить  Раздел </w:t>
      </w:r>
      <w:r w:rsidRPr="00B202E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Pr="00B202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«Рабочее время и время отдыха»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пунктом 3.36</w:t>
      </w:r>
      <w:r w:rsidRPr="00B20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B44F52" w:rsidRPr="00B202E8" w:rsidRDefault="00B44F52" w:rsidP="00B44F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F52" w:rsidRPr="00B202E8" w:rsidRDefault="00B44F52" w:rsidP="00B44F52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2E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.36</w:t>
      </w:r>
      <w:r w:rsidRPr="00B20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B202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Работодатель и первичная профсоюзная организация обеспечивают разработку правил внутреннего трудового распорядка в организации в соответствии с Трудовым  кодексом Российской Федерации, другими федеральными законами, а также с учетом особенностей, установленных приказом Минобразования и науки Российской Федерации от 11 мая 2016 года № 536 «Об утверждении особенностей режима рабочего времени и времени отдыха педагогических и иных работников организаций, осуществляющий образовательную деятельность (далее приказ</w:t>
      </w:r>
      <w:proofErr w:type="gramEnd"/>
      <w:r w:rsidRPr="00B20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536), предусматривая в них в том числе:</w:t>
      </w:r>
    </w:p>
    <w:p w:rsidR="00B44F52" w:rsidRPr="00B202E8" w:rsidRDefault="00B44F52" w:rsidP="00B44F52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порядок осуществления образовательной деятельности с применением электронного обучения и дистанционных </w:t>
      </w:r>
      <w:proofErr w:type="gramStart"/>
      <w:r w:rsidRPr="00B202E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технологий</w:t>
      </w:r>
      <w:proofErr w:type="gramEnd"/>
      <w:r w:rsidRPr="00B20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месте нахождения образовательной организации, так и за ее пределами;</w:t>
      </w:r>
    </w:p>
    <w:p w:rsidR="00B44F52" w:rsidRPr="00B202E8" w:rsidRDefault="00B44F52" w:rsidP="00B44F52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2E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предоставление свободного дня (дней) для прохождения диспансеризации в порядке, предусмотренном статьей 185.1 Трудового кодекса Российской Федерации;</w:t>
      </w:r>
    </w:p>
    <w:p w:rsidR="00B44F52" w:rsidRPr="00B202E8" w:rsidRDefault="00B44F52" w:rsidP="00B44F52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2E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освобождение педагогического работника от работы в целях реализации права лично присутствовать на заседании аттестационной комиссии при ее аттестации с сохранением заработной платы;</w:t>
      </w:r>
    </w:p>
    <w:p w:rsidR="00B44F52" w:rsidRPr="00B202E8" w:rsidRDefault="00B44F52" w:rsidP="00B44F52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2E8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условия реализации права педагогических работников, ведущих преподавательскую работу, не присутствовать в образовательной организации в дни свободные от проведения занятий по расписанию и выполнения непосредственно в организации иных должностных обязанностей, предусмотренных квалификационными характеристиками по занимаемой должности, а также выполнения дополнительных видов работ за дополнительную плату;</w:t>
      </w:r>
    </w:p>
    <w:p w:rsidR="00B44F52" w:rsidRPr="00B202E8" w:rsidRDefault="00B44F52" w:rsidP="00B44F52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возможность установления </w:t>
      </w:r>
      <w:proofErr w:type="gramStart"/>
      <w:r w:rsidRPr="00B202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составлении расписания учебных занятий свободных дней для педагогических работников от обязательного присутствия в образовательной организации с целью</w:t>
      </w:r>
      <w:proofErr w:type="gramEnd"/>
      <w:r w:rsidRPr="00B20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использования их для дополнительного профессионального образования, самообразования, подготовки к занятиям.</w:t>
      </w:r>
    </w:p>
    <w:p w:rsidR="00B44F52" w:rsidRDefault="00B44F52" w:rsidP="00B44F52">
      <w:pPr>
        <w:rPr>
          <w:rFonts w:ascii="Times New Roman" w:hAnsi="Times New Roman" w:cs="Times New Roman"/>
        </w:rPr>
      </w:pPr>
    </w:p>
    <w:p w:rsidR="00B44F52" w:rsidRDefault="00B44F52" w:rsidP="00B44F5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8B22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Pr="00292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Оплата и нормирование труда</w:t>
      </w:r>
      <w:r w:rsidRPr="008B22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8B2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пункт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4.1.</w:t>
      </w:r>
      <w:r w:rsidRPr="008B2253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изложить в следующей редакции:</w:t>
      </w:r>
    </w:p>
    <w:p w:rsidR="00B44F52" w:rsidRPr="00BD4B19" w:rsidRDefault="00B44F52" w:rsidP="00B44F5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4"/>
          <w:szCs w:val="24"/>
          <w:lang w:eastAsia="x-none"/>
        </w:rPr>
      </w:pPr>
      <w:r w:rsidRPr="00BD4B19">
        <w:rPr>
          <w:rFonts w:ascii="Times New Roman" w:eastAsia="MS Mincho" w:hAnsi="Times New Roman" w:cs="Times New Roman"/>
          <w:sz w:val="24"/>
          <w:szCs w:val="24"/>
          <w:lang w:eastAsia="x-none"/>
        </w:rPr>
        <w:t xml:space="preserve">4.1. </w:t>
      </w:r>
      <w:r w:rsidRPr="00BD4B19">
        <w:rPr>
          <w:rFonts w:ascii="Times New Roman" w:eastAsia="MS Mincho" w:hAnsi="Times New Roman" w:cs="Times New Roman"/>
          <w:sz w:val="24"/>
          <w:szCs w:val="24"/>
          <w:lang w:val="x-none" w:eastAsia="x-none"/>
        </w:rPr>
        <w:t xml:space="preserve">Заработная плата выплачивается работникам за текущий месяц не реже чем каждые полмесяца в денежной форме. </w:t>
      </w:r>
      <w:r w:rsidRPr="00BD4B19">
        <w:rPr>
          <w:rFonts w:ascii="Times New Roman" w:eastAsia="MS Mincho" w:hAnsi="Times New Roman" w:cs="Times New Roman"/>
          <w:sz w:val="24"/>
          <w:szCs w:val="24"/>
          <w:lang w:eastAsia="x-none"/>
        </w:rPr>
        <w:t>Заработную плату за первую половину месяца организация выплачивает сотруднику пропорционально отработанному времени.</w:t>
      </w:r>
    </w:p>
    <w:p w:rsidR="00B44F52" w:rsidRPr="00BD4B19" w:rsidRDefault="00B44F52" w:rsidP="00B44F5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iCs/>
          <w:sz w:val="24"/>
          <w:szCs w:val="24"/>
          <w:lang w:eastAsia="x-none"/>
        </w:rPr>
      </w:pPr>
      <w:r w:rsidRPr="00BD4B19">
        <w:rPr>
          <w:rFonts w:ascii="Times New Roman" w:eastAsia="MS Mincho" w:hAnsi="Times New Roman" w:cs="Times New Roman"/>
          <w:sz w:val="24"/>
          <w:szCs w:val="24"/>
          <w:lang w:val="x-none" w:eastAsia="x-none"/>
        </w:rPr>
        <w:t>Днями выплаты заработной платы являются:</w:t>
      </w:r>
      <w:r w:rsidRPr="00BD4B19">
        <w:rPr>
          <w:rFonts w:ascii="Times New Roman" w:eastAsia="MS Mincho" w:hAnsi="Times New Roman" w:cs="Times New Roman"/>
          <w:iCs/>
          <w:sz w:val="24"/>
          <w:szCs w:val="24"/>
          <w:lang w:val="x-none" w:eastAsia="x-none"/>
        </w:rPr>
        <w:t xml:space="preserve"> </w:t>
      </w:r>
      <w:r w:rsidRPr="00BD4B19">
        <w:rPr>
          <w:rFonts w:ascii="Times New Roman" w:eastAsia="MS Mincho" w:hAnsi="Times New Roman" w:cs="Times New Roman"/>
          <w:iCs/>
          <w:sz w:val="24"/>
          <w:szCs w:val="24"/>
          <w:lang w:eastAsia="x-none"/>
        </w:rPr>
        <w:t>25</w:t>
      </w:r>
      <w:r w:rsidRPr="00BD4B19">
        <w:rPr>
          <w:rFonts w:ascii="Times New Roman" w:eastAsia="MS Mincho" w:hAnsi="Times New Roman" w:cs="Times New Roman"/>
          <w:iCs/>
          <w:sz w:val="24"/>
          <w:szCs w:val="24"/>
          <w:lang w:val="x-none" w:eastAsia="x-none"/>
        </w:rPr>
        <w:t xml:space="preserve"> число текущего месяца и </w:t>
      </w:r>
      <w:r w:rsidRPr="00BD4B19">
        <w:rPr>
          <w:rFonts w:ascii="Times New Roman" w:eastAsia="MS Mincho" w:hAnsi="Times New Roman" w:cs="Times New Roman"/>
          <w:iCs/>
          <w:sz w:val="24"/>
          <w:szCs w:val="24"/>
          <w:lang w:eastAsia="x-none"/>
        </w:rPr>
        <w:t>10</w:t>
      </w:r>
      <w:r w:rsidRPr="00BD4B19">
        <w:rPr>
          <w:rFonts w:ascii="Times New Roman" w:eastAsia="MS Mincho" w:hAnsi="Times New Roman" w:cs="Times New Roman"/>
          <w:iCs/>
          <w:sz w:val="24"/>
          <w:szCs w:val="24"/>
          <w:lang w:val="x-none" w:eastAsia="x-none"/>
        </w:rPr>
        <w:t xml:space="preserve"> число следующего месяца.</w:t>
      </w:r>
      <w:r w:rsidRPr="00BD4B19">
        <w:rPr>
          <w:rFonts w:ascii="Times New Roman" w:eastAsia="MS Mincho" w:hAnsi="Times New Roman" w:cs="Times New Roman"/>
          <w:iCs/>
          <w:sz w:val="24"/>
          <w:szCs w:val="24"/>
          <w:lang w:eastAsia="x-none"/>
        </w:rPr>
        <w:t xml:space="preserve"> </w:t>
      </w:r>
    </w:p>
    <w:p w:rsidR="00B44F52" w:rsidRPr="00BD4B19" w:rsidRDefault="00B44F52" w:rsidP="00B44F5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iCs/>
          <w:sz w:val="24"/>
          <w:szCs w:val="24"/>
          <w:lang w:eastAsia="x-none"/>
        </w:rPr>
      </w:pPr>
      <w:r w:rsidRPr="00BD4B19">
        <w:rPr>
          <w:rFonts w:ascii="Times New Roman" w:eastAsia="MS Mincho" w:hAnsi="Times New Roman" w:cs="Times New Roman"/>
          <w:iCs/>
          <w:sz w:val="24"/>
          <w:szCs w:val="24"/>
          <w:lang w:eastAsia="x-none"/>
        </w:rPr>
        <w:t xml:space="preserve">Педагогическим работникам, осуществляющим классное руководство, ежемесячно выплачивается денежное вознаграждение за классное руководство, источником финансового обеспечения которого является иной межбюджетный трансферт, выплата указанного вознаграждения производится не позднее 30 числа каждого месяца. </w:t>
      </w:r>
    </w:p>
    <w:p w:rsidR="00B44F52" w:rsidRPr="00BD4B19" w:rsidRDefault="00B44F52" w:rsidP="00B44F5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iCs/>
          <w:sz w:val="24"/>
          <w:szCs w:val="24"/>
          <w:lang w:eastAsia="ru-RU"/>
        </w:rPr>
      </w:pPr>
      <w:r w:rsidRPr="00BD4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D4B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выплате ежемесячного денежного вознаграждения педагогическим работникам за классное руководство руководствоваться разъяснениями по применению законодательства Российской Федерации при осуществлении выплаты денежного вознаграждения за классное руководство педагогическим работникам общеобразовательных организаций (письма </w:t>
      </w:r>
      <w:proofErr w:type="spellStart"/>
      <w:r w:rsidRPr="00BD4B1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BD4B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28 мая 2020 г. № ВБ-1159/08 и от 7 сентября 2020 г. № ВБ-1700/08, а также постановлением Правительства Российской Федерации от 30 декабря 2005 г. № 850 "О</w:t>
      </w:r>
      <w:proofErr w:type="gramEnd"/>
      <w:r w:rsidRPr="00BD4B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D4B1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вознаграждении педагогических работников федеральных государственных общеобразовательных учреждений за выполнение функций классного руководителя (в редакции постановления Правительства Российской Федерации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ноября 2020 г. </w:t>
      </w:r>
      <w:r w:rsidRPr="00BD4B19">
        <w:rPr>
          <w:rFonts w:ascii="Times New Roman" w:eastAsia="Times New Roman" w:hAnsi="Times New Roman" w:cs="Times New Roman"/>
          <w:sz w:val="24"/>
          <w:szCs w:val="24"/>
          <w:lang w:eastAsia="ru-RU"/>
        </w:rPr>
        <w:t>№ 1800".</w:t>
      </w:r>
      <w:proofErr w:type="gramEnd"/>
    </w:p>
    <w:p w:rsidR="00B44F52" w:rsidRPr="00BD4B19" w:rsidRDefault="00B44F52" w:rsidP="00B44F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MS Mincho" w:hAnsi="Times New Roman" w:cs="Times New Roman"/>
          <w:iCs/>
          <w:sz w:val="24"/>
          <w:szCs w:val="24"/>
          <w:lang w:eastAsia="ru-RU"/>
        </w:rPr>
      </w:pPr>
      <w:r w:rsidRPr="00BD4B19">
        <w:rPr>
          <w:rFonts w:ascii="Times New Roman" w:eastAsia="MS Mincho" w:hAnsi="Times New Roman" w:cs="Times New Roman"/>
          <w:iCs/>
          <w:sz w:val="24"/>
          <w:szCs w:val="24"/>
          <w:lang w:eastAsia="ru-RU"/>
        </w:rPr>
        <w:t>При выплате заработной платы работнику вручается расчетный листок, с указанием:</w:t>
      </w:r>
    </w:p>
    <w:p w:rsidR="00B44F52" w:rsidRPr="00BD4B19" w:rsidRDefault="00B44F52" w:rsidP="00B44F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4B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составных частей заработной платы, причитающейся ему за соответствующий период;</w:t>
      </w:r>
    </w:p>
    <w:p w:rsidR="00B44F52" w:rsidRPr="00BD4B19" w:rsidRDefault="00B44F52" w:rsidP="00B44F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4B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размеров иных сумм, начисленных работнику, 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B44F52" w:rsidRPr="00BD4B19" w:rsidRDefault="00B44F52" w:rsidP="00B44F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4B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размеров и оснований произведенных удержаний;</w:t>
      </w:r>
    </w:p>
    <w:p w:rsidR="00B44F52" w:rsidRPr="00BD4B19" w:rsidRDefault="00B44F52" w:rsidP="00B44F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4B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общей денежной суммы, подлежащей выплате.</w:t>
      </w:r>
    </w:p>
    <w:p w:rsidR="00B44F52" w:rsidRPr="00BD4B19" w:rsidRDefault="00B44F52" w:rsidP="00B44F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B1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расчетного листка утверждается работодателем с учетом мнения Профкома</w:t>
      </w:r>
      <w:r w:rsidRPr="00BD4B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4B1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порядке, принятом для локально-нормативных актов (ст. 136 ТК РФ).</w:t>
      </w:r>
    </w:p>
    <w:p w:rsidR="00B44F52" w:rsidRPr="00BD4B19" w:rsidRDefault="00B44F52" w:rsidP="00B44F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4B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Заработная плата выплачивается работнику в месте выполнения им работ или переводится в кредитную организацию,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указанную в заявлении работника.</w:t>
      </w:r>
      <w:r w:rsidRPr="00BD4B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4B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 вправе заменить кредитную организацию, в которую должная быть переведена заработная плата, сообщив в письменной форме работодателю об изменении реквизитов для перевода заработной платы не </w:t>
      </w:r>
      <w:proofErr w:type="gramStart"/>
      <w:r w:rsidRPr="00BD4B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proofErr w:type="gramEnd"/>
      <w:r w:rsidRPr="00BD4B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за пятнадцать календарных дней до выплаты заработной платы.</w:t>
      </w:r>
    </w:p>
    <w:p w:rsidR="00B44F52" w:rsidRDefault="00B44F52" w:rsidP="00B44F52">
      <w:pPr>
        <w:rPr>
          <w:rFonts w:ascii="Times New Roman" w:hAnsi="Times New Roman" w:cs="Times New Roman"/>
          <w:b/>
          <w:bCs/>
        </w:rPr>
      </w:pPr>
    </w:p>
    <w:p w:rsidR="00B44F52" w:rsidRPr="00A3681A" w:rsidRDefault="00B44F52" w:rsidP="00B44F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- </w:t>
      </w:r>
      <w:r w:rsidRPr="00A3681A">
        <w:rPr>
          <w:rFonts w:ascii="Times New Roman" w:hAnsi="Times New Roman" w:cs="Times New Roman"/>
          <w:b/>
          <w:bCs/>
        </w:rPr>
        <w:t xml:space="preserve">Раздел </w:t>
      </w:r>
      <w:r w:rsidRPr="00A3681A">
        <w:rPr>
          <w:rFonts w:ascii="Times New Roman" w:hAnsi="Times New Roman" w:cs="Times New Roman"/>
          <w:b/>
          <w:bCs/>
          <w:lang w:val="en-US"/>
        </w:rPr>
        <w:t>IV</w:t>
      </w:r>
      <w:r w:rsidRPr="00A3681A">
        <w:rPr>
          <w:rFonts w:ascii="Times New Roman" w:hAnsi="Times New Roman" w:cs="Times New Roman"/>
          <w:b/>
          <w:bCs/>
        </w:rPr>
        <w:t xml:space="preserve"> «Оплата и нормирование труда»</w:t>
      </w:r>
      <w:r w:rsidRPr="00A3681A">
        <w:rPr>
          <w:rFonts w:ascii="Times New Roman" w:hAnsi="Times New Roman" w:cs="Times New Roman"/>
        </w:rPr>
        <w:t xml:space="preserve">, пункт  </w:t>
      </w:r>
      <w:r>
        <w:rPr>
          <w:rFonts w:ascii="Times New Roman" w:hAnsi="Times New Roman" w:cs="Times New Roman"/>
        </w:rPr>
        <w:t>4.6</w:t>
      </w:r>
      <w:r w:rsidRPr="00A3681A">
        <w:rPr>
          <w:rFonts w:ascii="Times New Roman" w:hAnsi="Times New Roman" w:cs="Times New Roman"/>
        </w:rPr>
        <w:t>., изложить в следующей редакции:</w:t>
      </w:r>
    </w:p>
    <w:p w:rsidR="00B44F52" w:rsidRPr="00A3681A" w:rsidRDefault="00B44F52" w:rsidP="00B44F5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</w:rPr>
        <w:t xml:space="preserve">4.6. </w:t>
      </w:r>
      <w:r w:rsidRPr="00A3681A">
        <w:rPr>
          <w:rFonts w:ascii="Times New Roman" w:hAnsi="Times New Roman" w:cs="Times New Roman"/>
          <w:lang w:val="x-none"/>
        </w:rPr>
        <w:t xml:space="preserve">Оплата труда работников в ночное время (с 22 часов до 6 часов) производится в повышенном размере, но не ниже 20 процентов часовой тарифной ставки (части оклада (должностного оклада), рассчитанного за час работы) за каждый час работы в ночное время. </w:t>
      </w:r>
    </w:p>
    <w:p w:rsidR="00B44F52" w:rsidRPr="0049438A" w:rsidRDefault="00B44F52" w:rsidP="00B44F52">
      <w:pPr>
        <w:rPr>
          <w:rFonts w:ascii="Times New Roman" w:hAnsi="Times New Roman" w:cs="Times New Roman"/>
        </w:rPr>
      </w:pPr>
      <w:r w:rsidRPr="0049438A">
        <w:rPr>
          <w:rFonts w:ascii="Times New Roman" w:hAnsi="Times New Roman" w:cs="Times New Roman"/>
          <w:b/>
          <w:bCs/>
        </w:rPr>
        <w:t xml:space="preserve">- Раздел </w:t>
      </w:r>
      <w:r w:rsidRPr="0049438A">
        <w:rPr>
          <w:rFonts w:ascii="Times New Roman" w:hAnsi="Times New Roman" w:cs="Times New Roman"/>
          <w:b/>
          <w:bCs/>
          <w:lang w:val="en-US"/>
        </w:rPr>
        <w:t>IV</w:t>
      </w:r>
      <w:r w:rsidRPr="0049438A">
        <w:rPr>
          <w:rFonts w:ascii="Times New Roman" w:hAnsi="Times New Roman" w:cs="Times New Roman"/>
          <w:b/>
          <w:bCs/>
        </w:rPr>
        <w:t xml:space="preserve"> «Оплата и нормирование труда»</w:t>
      </w:r>
      <w:r w:rsidRPr="0049438A">
        <w:rPr>
          <w:rFonts w:ascii="Times New Roman" w:hAnsi="Times New Roman" w:cs="Times New Roman"/>
        </w:rPr>
        <w:t xml:space="preserve">, пункт  </w:t>
      </w:r>
      <w:r>
        <w:rPr>
          <w:rFonts w:ascii="Times New Roman" w:hAnsi="Times New Roman" w:cs="Times New Roman"/>
        </w:rPr>
        <w:t>4.14</w:t>
      </w:r>
      <w:r w:rsidRPr="0049438A">
        <w:rPr>
          <w:rFonts w:ascii="Times New Roman" w:hAnsi="Times New Roman" w:cs="Times New Roman"/>
        </w:rPr>
        <w:t>., изложить в следующей редакции:</w:t>
      </w:r>
    </w:p>
    <w:p w:rsidR="00B44F52" w:rsidRPr="00922B4B" w:rsidRDefault="00B44F52" w:rsidP="00B44F52">
      <w:pPr>
        <w:pStyle w:val="5"/>
        <w:ind w:left="0" w:firstLine="708"/>
        <w:jc w:val="both"/>
      </w:pPr>
      <w:r w:rsidRPr="00ED7746">
        <w:t>4</w:t>
      </w:r>
      <w:r w:rsidRPr="00922B4B">
        <w:t>.</w:t>
      </w:r>
      <w:r>
        <w:t>14</w:t>
      </w:r>
      <w:r w:rsidRPr="00922B4B">
        <w:t>. Стороны пришли к соглашению о целесообразности предусматривать в коллективном договоре образовательной организации (а также в перечне выплат стимулирующего характера как приложении к нему) возможность выплаты (доплаты) работнику (работникам), на которого (на которых) с письменного согласия возложены общественно значимые виды деятельности:</w:t>
      </w:r>
    </w:p>
    <w:p w:rsidR="00B44F52" w:rsidRPr="00922B4B" w:rsidRDefault="00B44F52" w:rsidP="00B44F52">
      <w:pPr>
        <w:pStyle w:val="5"/>
        <w:ind w:left="0" w:firstLine="708"/>
        <w:jc w:val="both"/>
      </w:pPr>
      <w:r w:rsidRPr="00922B4B">
        <w:t>- по содействию созданию условий, повышающих результативность деятельности образовательной организации, благоприятного климата в коллективе;</w:t>
      </w:r>
    </w:p>
    <w:p w:rsidR="00B44F52" w:rsidRPr="00922B4B" w:rsidRDefault="00B44F52" w:rsidP="00B44F52">
      <w:pPr>
        <w:pStyle w:val="5"/>
        <w:ind w:left="0" w:firstLine="708"/>
        <w:jc w:val="both"/>
      </w:pPr>
      <w:r w:rsidRPr="00922B4B">
        <w:t>- по участию в разработке локальных нормативных актов, подготовке и организации социально значимых мероприятий в образовательной организации;</w:t>
      </w:r>
    </w:p>
    <w:p w:rsidR="00B44F52" w:rsidRPr="00922B4B" w:rsidRDefault="00B44F52" w:rsidP="00B44F52">
      <w:pPr>
        <w:pStyle w:val="5"/>
        <w:ind w:left="0" w:firstLine="708"/>
        <w:jc w:val="both"/>
      </w:pPr>
      <w:r w:rsidRPr="00922B4B">
        <w:t xml:space="preserve">- по </w:t>
      </w:r>
      <w:proofErr w:type="gramStart"/>
      <w:r w:rsidRPr="00922B4B">
        <w:t>контролю за</w:t>
      </w:r>
      <w:proofErr w:type="gramEnd"/>
      <w:r w:rsidRPr="00922B4B">
        <w:t xml:space="preserve"> соблюдением трудового законодательства и иных нормативных правовых актов, содержащих нормы трудового права;</w:t>
      </w:r>
    </w:p>
    <w:p w:rsidR="00B44F52" w:rsidRPr="00922B4B" w:rsidRDefault="00B44F52" w:rsidP="00B44F52">
      <w:pPr>
        <w:pStyle w:val="5"/>
        <w:ind w:left="0" w:firstLine="708"/>
        <w:jc w:val="both"/>
      </w:pPr>
      <w:r w:rsidRPr="00922B4B">
        <w:t xml:space="preserve">- по </w:t>
      </w:r>
      <w:proofErr w:type="gramStart"/>
      <w:r w:rsidRPr="00922B4B">
        <w:t>контролю за</w:t>
      </w:r>
      <w:proofErr w:type="gramEnd"/>
      <w:r w:rsidRPr="00922B4B">
        <w:t xml:space="preserve"> выполнением условий трудовых договоров работников, дополнительных соглашений к трудовым договорам, коллективных договоров. </w:t>
      </w:r>
    </w:p>
    <w:p w:rsidR="00B44F52" w:rsidRDefault="00B44F52" w:rsidP="00B44F52">
      <w:pPr>
        <w:rPr>
          <w:rFonts w:ascii="Times New Roman" w:hAnsi="Times New Roman" w:cs="Times New Roman"/>
        </w:rPr>
      </w:pPr>
    </w:p>
    <w:p w:rsidR="00B44F52" w:rsidRPr="00DE7971" w:rsidRDefault="00B44F52" w:rsidP="00B44F52">
      <w:pPr>
        <w:rPr>
          <w:rFonts w:ascii="Times New Roman" w:hAnsi="Times New Roman" w:cs="Times New Roman"/>
          <w:b/>
          <w:bCs/>
        </w:rPr>
      </w:pPr>
      <w:r w:rsidRPr="0049438A">
        <w:rPr>
          <w:rFonts w:ascii="Times New Roman" w:hAnsi="Times New Roman" w:cs="Times New Roman"/>
          <w:b/>
          <w:bCs/>
        </w:rPr>
        <w:t xml:space="preserve">- Раздел </w:t>
      </w:r>
      <w:r w:rsidRPr="0049438A">
        <w:rPr>
          <w:rFonts w:ascii="Times New Roman" w:hAnsi="Times New Roman" w:cs="Times New Roman"/>
          <w:b/>
          <w:bCs/>
          <w:lang w:val="en-US"/>
        </w:rPr>
        <w:t>V</w:t>
      </w:r>
      <w:r w:rsidRPr="0049438A">
        <w:rPr>
          <w:rFonts w:ascii="Times New Roman" w:hAnsi="Times New Roman" w:cs="Times New Roman"/>
          <w:b/>
          <w:bCs/>
        </w:rPr>
        <w:t xml:space="preserve"> «</w:t>
      </w:r>
      <w:r w:rsidRPr="00DE7971">
        <w:rPr>
          <w:rFonts w:ascii="Times New Roman" w:hAnsi="Times New Roman" w:cs="Times New Roman"/>
          <w:b/>
          <w:bCs/>
        </w:rPr>
        <w:t>Социальные гарантии и льготы</w:t>
      </w:r>
      <w:r w:rsidRPr="0049438A">
        <w:rPr>
          <w:rFonts w:ascii="Times New Roman" w:hAnsi="Times New Roman" w:cs="Times New Roman"/>
          <w:b/>
          <w:bCs/>
        </w:rPr>
        <w:t>»</w:t>
      </w:r>
      <w:r w:rsidRPr="0049438A">
        <w:rPr>
          <w:rFonts w:ascii="Times New Roman" w:hAnsi="Times New Roman" w:cs="Times New Roman"/>
        </w:rPr>
        <w:t xml:space="preserve">, пункт  </w:t>
      </w:r>
      <w:r>
        <w:rPr>
          <w:rFonts w:ascii="Times New Roman" w:hAnsi="Times New Roman" w:cs="Times New Roman"/>
        </w:rPr>
        <w:t>5.2.2</w:t>
      </w:r>
      <w:r w:rsidRPr="0049438A">
        <w:rPr>
          <w:rFonts w:ascii="Times New Roman" w:hAnsi="Times New Roman" w:cs="Times New Roman"/>
        </w:rPr>
        <w:t>., изложить в следующей редакции:</w:t>
      </w:r>
    </w:p>
    <w:p w:rsidR="00B44F52" w:rsidRDefault="00B44F52" w:rsidP="00B44F52">
      <w:pPr>
        <w:rPr>
          <w:rFonts w:ascii="Times New Roman" w:hAnsi="Times New Roman" w:cs="Times New Roman"/>
        </w:rPr>
      </w:pPr>
      <w:r w:rsidRPr="00DE7971">
        <w:rPr>
          <w:rFonts w:ascii="Times New Roman" w:hAnsi="Times New Roman" w:cs="Times New Roman"/>
        </w:rPr>
        <w:t xml:space="preserve">5.2.2. </w:t>
      </w:r>
      <w:proofErr w:type="gramStart"/>
      <w:r w:rsidRPr="00DE7971">
        <w:rPr>
          <w:rFonts w:ascii="Times New Roman" w:hAnsi="Times New Roman" w:cs="Times New Roman"/>
        </w:rPr>
        <w:t>Своевременно и полностью перечислять за работников страховые взносы в Пенсионный фонд РФ, Фонд социального страхования РФ, (с 01 января 2023 года в Единый социальный фонд РФ), Фонд медицинского страхования РФ).</w:t>
      </w:r>
      <w:proofErr w:type="gramEnd"/>
    </w:p>
    <w:p w:rsidR="00B44F52" w:rsidRPr="00DE7971" w:rsidRDefault="00B44F52" w:rsidP="00B44F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EA03F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EA03F2">
        <w:rPr>
          <w:rFonts w:ascii="Times New Roman" w:hAnsi="Times New Roman" w:cs="Times New Roman"/>
          <w:b/>
        </w:rPr>
        <w:t xml:space="preserve">Дополнить  Раздел </w:t>
      </w:r>
      <w:r w:rsidRPr="00EA03F2">
        <w:rPr>
          <w:rFonts w:ascii="Times New Roman" w:hAnsi="Times New Roman" w:cs="Times New Roman"/>
          <w:b/>
          <w:bCs/>
          <w:lang w:val="en-US"/>
        </w:rPr>
        <w:t>V</w:t>
      </w:r>
      <w:r>
        <w:rPr>
          <w:rFonts w:ascii="Times New Roman" w:hAnsi="Times New Roman" w:cs="Times New Roman"/>
          <w:b/>
          <w:bCs/>
          <w:lang w:val="en-US"/>
        </w:rPr>
        <w:t>I</w:t>
      </w:r>
      <w:r>
        <w:rPr>
          <w:rFonts w:ascii="Times New Roman" w:hAnsi="Times New Roman" w:cs="Times New Roman"/>
          <w:b/>
          <w:bCs/>
        </w:rPr>
        <w:t xml:space="preserve"> «Охрана труда и здоровья</w:t>
      </w:r>
      <w:r w:rsidRPr="00EA03F2">
        <w:rPr>
          <w:rFonts w:ascii="Times New Roman" w:hAnsi="Times New Roman" w:cs="Times New Roman"/>
          <w:b/>
          <w:bCs/>
        </w:rPr>
        <w:t xml:space="preserve">» </w:t>
      </w:r>
      <w:r w:rsidRPr="00EA03F2">
        <w:rPr>
          <w:rFonts w:ascii="Times New Roman" w:hAnsi="Times New Roman" w:cs="Times New Roman"/>
          <w:b/>
        </w:rPr>
        <w:t>пунктами:</w:t>
      </w:r>
    </w:p>
    <w:p w:rsidR="00B44F52" w:rsidRPr="00876909" w:rsidRDefault="00B44F52" w:rsidP="00B44F52">
      <w:pPr>
        <w:rPr>
          <w:rFonts w:ascii="Times New Roman" w:hAnsi="Times New Roman" w:cs="Times New Roman"/>
        </w:rPr>
      </w:pPr>
      <w:r w:rsidRPr="00876909">
        <w:rPr>
          <w:rFonts w:ascii="Times New Roman" w:hAnsi="Times New Roman" w:cs="Times New Roman"/>
        </w:rPr>
        <w:t>6.1.20. Организует проведение обучения безопасным методам и приемам выполнения работ по оказанию первой помощи пострадавшим на производстве, проведение инструктажей по охране труда, стажировки на рабочих местах и проверки знаний требований охраны труда.</w:t>
      </w:r>
    </w:p>
    <w:p w:rsidR="00B44F52" w:rsidRPr="00876909" w:rsidRDefault="00B44F52" w:rsidP="00B44F52">
      <w:pPr>
        <w:rPr>
          <w:rFonts w:ascii="Times New Roman" w:hAnsi="Times New Roman" w:cs="Times New Roman"/>
        </w:rPr>
      </w:pPr>
      <w:r w:rsidRPr="00876909">
        <w:rPr>
          <w:rFonts w:ascii="Times New Roman" w:hAnsi="Times New Roman" w:cs="Times New Roman"/>
        </w:rPr>
        <w:t>6.1.21.Организует проведение профессиональной гигиенической подготовки и аттестации работников в установленном законодательством порядке, обеспечивают санитарно-бытовое и лечебно-профилактическое обслуживание работников.</w:t>
      </w:r>
    </w:p>
    <w:p w:rsidR="007954B7" w:rsidRDefault="00B44F52">
      <w:bookmarkStart w:id="1" w:name="_GoBack"/>
      <w:r>
        <w:rPr>
          <w:noProof/>
          <w:lang w:eastAsia="ru-RU"/>
        </w:rPr>
        <w:drawing>
          <wp:inline distT="0" distB="0" distL="0" distR="0">
            <wp:extent cx="5607721" cy="7708900"/>
            <wp:effectExtent l="0" t="0" r="0" b="6350"/>
            <wp:docPr id="2" name="Рисунок 2" descr="C:\Users\Laptop\Pictures\2025-08-0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top\Pictures\2025-08-04_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720" cy="771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7954B7" w:rsidSect="004D24B2">
      <w:pgSz w:w="11906" w:h="16838"/>
      <w:pgMar w:top="1134" w:right="99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6D4839"/>
    <w:multiLevelType w:val="hybridMultilevel"/>
    <w:tmpl w:val="EA36C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633"/>
    <w:rsid w:val="004D24B2"/>
    <w:rsid w:val="007954B7"/>
    <w:rsid w:val="00B44F52"/>
    <w:rsid w:val="00D0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F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4F52"/>
    <w:pPr>
      <w:ind w:left="720"/>
      <w:contextualSpacing/>
    </w:pPr>
  </w:style>
  <w:style w:type="paragraph" w:styleId="5">
    <w:name w:val="List 5"/>
    <w:basedOn w:val="a"/>
    <w:rsid w:val="00B44F52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4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4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F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4F52"/>
    <w:pPr>
      <w:ind w:left="720"/>
      <w:contextualSpacing/>
    </w:pPr>
  </w:style>
  <w:style w:type="paragraph" w:styleId="5">
    <w:name w:val="List 5"/>
    <w:basedOn w:val="a"/>
    <w:rsid w:val="00B44F52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4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4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422432/63d103882fc8db710a1e00e243adca21f3987487/" TargetMode="External"/><Relationship Id="rId13" Type="http://schemas.openxmlformats.org/officeDocument/2006/relationships/hyperlink" Target="https://www.consultant.ru/document/cons_doc_LAW_428405/72e6adec835c01501eb9caa896e5f4c8bb312e62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internet.garant.ru/document/redirect/178405/387" TargetMode="External"/><Relationship Id="rId12" Type="http://schemas.openxmlformats.org/officeDocument/2006/relationships/hyperlink" Target="https://www.consultant.ru/document/cons_doc_LAW_422432/63d103882fc8db710a1e00e243adca21f398748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consultant.ru/document/cons_doc_LAW_428405/6a7ba42d8fda3a1ba186a9eb5c806921998ae7d1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onsultant.ru/document/cons_doc_LAW_422432/63d103882fc8db710a1e00e243adca21f398748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sultant.ru/document/cons_doc_LAW_422432/63d103882fc8db710a1e00e243adca21f3987487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4742</Words>
  <Characters>27036</Characters>
  <Application>Microsoft Office Word</Application>
  <DocSecurity>0</DocSecurity>
  <Lines>225</Lines>
  <Paragraphs>63</Paragraphs>
  <ScaleCrop>false</ScaleCrop>
  <Company/>
  <LinksUpToDate>false</LinksUpToDate>
  <CharactersWithSpaces>31715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Laptop</cp:lastModifiedBy>
  <cp:revision>5</cp:revision>
  <dcterms:created xsi:type="dcterms:W3CDTF">2025-08-04T07:13:00Z</dcterms:created>
  <dcterms:modified xsi:type="dcterms:W3CDTF">2025-08-04T07:17:00Z</dcterms:modified>
</cp:coreProperties>
</file>